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172D" w14:textId="4B00A3CA" w:rsidR="00DA6511" w:rsidRPr="00E82B32" w:rsidRDefault="00E82B32" w:rsidP="00E82B32">
      <w:pPr>
        <w:jc w:val="center"/>
        <w:rPr>
          <w:b/>
          <w:bCs/>
        </w:rPr>
      </w:pPr>
      <w:r w:rsidRPr="00E82B32">
        <w:rPr>
          <w:b/>
          <w:bCs/>
        </w:rPr>
        <w:t>SERVICES CONTRACTS</w:t>
      </w:r>
    </w:p>
    <w:p w14:paraId="08853E99" w14:textId="252C2CBF" w:rsidR="00E82B32" w:rsidRPr="00E82B32" w:rsidRDefault="00E82B32" w:rsidP="00E82B32">
      <w:pPr>
        <w:jc w:val="center"/>
        <w:rPr>
          <w:b/>
          <w:bCs/>
        </w:rPr>
      </w:pPr>
      <w:r w:rsidRPr="00E82B32">
        <w:rPr>
          <w:b/>
          <w:bCs/>
        </w:rPr>
        <w:t>EFFECTIVE JULY 24, 2019</w:t>
      </w:r>
    </w:p>
    <w:p w14:paraId="2ABD669E" w14:textId="3F168B59" w:rsidR="00E82B32" w:rsidRDefault="00E82B32"/>
    <w:p w14:paraId="5EECA7E7" w14:textId="37F22934" w:rsidR="00E82B32" w:rsidRDefault="00E82B32"/>
    <w:p w14:paraId="60237306" w14:textId="569A9786" w:rsidR="00E82B32" w:rsidRDefault="00E82B32">
      <w:r>
        <w:t>Professional/Consultant and Technical/General Services are now known collectively as “Services Contracts”, and both have the same dollar thresholds</w:t>
      </w:r>
      <w:r w:rsidR="005A31B2">
        <w:t xml:space="preserve"> as follows:</w:t>
      </w:r>
    </w:p>
    <w:p w14:paraId="184A05A9" w14:textId="6AC7DBD7" w:rsidR="00E82B32" w:rsidRDefault="00E82B32"/>
    <w:p w14:paraId="1049B0D5" w14:textId="3C3600A6" w:rsidR="00E82B32" w:rsidRDefault="00E82B32">
      <w:r>
        <w:t xml:space="preserve">$0 - $24,999 </w:t>
      </w:r>
      <w:r>
        <w:tab/>
      </w:r>
      <w:r>
        <w:tab/>
        <w:t>Does not require Services Contract Form.</w:t>
      </w:r>
    </w:p>
    <w:p w14:paraId="204D06B8" w14:textId="4F18B022" w:rsidR="00E82B32" w:rsidRDefault="00E82B32">
      <w:r>
        <w:tab/>
      </w:r>
      <w:r>
        <w:tab/>
      </w:r>
      <w:r>
        <w:tab/>
        <w:t xml:space="preserve">(Note that the $20,000 bid </w:t>
      </w:r>
      <w:r w:rsidR="00995155">
        <w:t>threshold</w:t>
      </w:r>
      <w:r>
        <w:t xml:space="preserve"> does apply.)</w:t>
      </w:r>
    </w:p>
    <w:p w14:paraId="6A1999E1" w14:textId="7331496B" w:rsidR="00E82B32" w:rsidRDefault="00E82B32"/>
    <w:p w14:paraId="44DA714D" w14:textId="72727244" w:rsidR="00E82B32" w:rsidRDefault="00E82B32">
      <w:r>
        <w:t>$25,000 – $49,999</w:t>
      </w:r>
      <w:r>
        <w:tab/>
        <w:t>Services Contract Form + attachments required.</w:t>
      </w:r>
    </w:p>
    <w:p w14:paraId="2B969E0E" w14:textId="02FB5F83" w:rsidR="00E82B32" w:rsidRDefault="00E82B32">
      <w:r>
        <w:tab/>
      </w:r>
      <w:r>
        <w:tab/>
      </w:r>
      <w:r>
        <w:tab/>
        <w:t>Reported to State Procurement and Legislative Council.</w:t>
      </w:r>
    </w:p>
    <w:p w14:paraId="008BD958" w14:textId="101DB3A8" w:rsidR="00E82B32" w:rsidRDefault="00E82B32"/>
    <w:p w14:paraId="5E81DE5C" w14:textId="462E121B" w:rsidR="00E82B32" w:rsidRDefault="00E82B32">
      <w:r>
        <w:t>$50,000 – Up</w:t>
      </w:r>
      <w:r>
        <w:tab/>
      </w:r>
      <w:r>
        <w:tab/>
        <w:t>Services Contract Form + attachments required.</w:t>
      </w:r>
    </w:p>
    <w:p w14:paraId="7079818E" w14:textId="289F22C1" w:rsidR="00E82B32" w:rsidRDefault="00E82B32">
      <w:r>
        <w:tab/>
      </w:r>
      <w:r>
        <w:tab/>
      </w:r>
      <w:r>
        <w:tab/>
        <w:t>Approval by Legislative Council required.</w:t>
      </w:r>
    </w:p>
    <w:p w14:paraId="7C0517C8" w14:textId="6A6E5368" w:rsidR="00E82B32" w:rsidRDefault="00E82B32"/>
    <w:p w14:paraId="2582B172" w14:textId="71740504" w:rsidR="00E82B32" w:rsidRDefault="00E82B32">
      <w:r>
        <w:t>The above dollar ranges are for the PROJECTED</w:t>
      </w:r>
      <w:r w:rsidR="00995155">
        <w:t xml:space="preserve"> GRAND TOTAL</w:t>
      </w:r>
      <w:r>
        <w:t xml:space="preserve"> of the contract (i.e., an initial contract for $30,000 which</w:t>
      </w:r>
      <w:r w:rsidR="00995155">
        <w:t xml:space="preserve"> is</w:t>
      </w:r>
      <w:r>
        <w:t xml:space="preserve"> expec</w:t>
      </w:r>
      <w:r w:rsidR="00995155">
        <w:t>ted</w:t>
      </w:r>
      <w:r>
        <w:t xml:space="preserve"> to </w:t>
      </w:r>
      <w:r w:rsidR="00995155">
        <w:t>be amended to over</w:t>
      </w:r>
      <w:r>
        <w:t xml:space="preserve"> $50,000 requires Legislative Council approval). </w:t>
      </w:r>
    </w:p>
    <w:p w14:paraId="0AF158C0" w14:textId="67E67F9C" w:rsidR="00995155" w:rsidRDefault="00995155"/>
    <w:p w14:paraId="10BA76EA" w14:textId="6FC8F1B8" w:rsidR="0027177F" w:rsidRDefault="00995155" w:rsidP="0027177F">
      <w:pPr>
        <w:ind w:left="2160" w:hanging="2160"/>
      </w:pPr>
      <w:r>
        <w:t>Expiration Revision</w:t>
      </w:r>
      <w:r>
        <w:tab/>
        <w:t>Mandatory expiration at e</w:t>
      </w:r>
      <w:r w:rsidR="0027177F">
        <w:t>ach</w:t>
      </w:r>
      <w:r>
        <w:t xml:space="preserve"> Biennium</w:t>
      </w:r>
      <w:r w:rsidR="0027177F">
        <w:t xml:space="preserve"> no longer applies. Initial contract term may be for a four-year period. </w:t>
      </w:r>
    </w:p>
    <w:p w14:paraId="19561519" w14:textId="77777777" w:rsidR="00792B81" w:rsidRDefault="00792B81" w:rsidP="00995155">
      <w:pPr>
        <w:ind w:left="2160"/>
      </w:pPr>
    </w:p>
    <w:p w14:paraId="00BFC85D" w14:textId="6DFBA9FC" w:rsidR="00792B81" w:rsidRDefault="00792B81" w:rsidP="00792B81">
      <w:pPr>
        <w:ind w:left="2160" w:hanging="2160"/>
      </w:pPr>
      <w:r>
        <w:t>Amendments</w:t>
      </w:r>
      <w:r>
        <w:tab/>
        <w:t xml:space="preserve">Amendments which do not change the Projected Grand Total or the essential Scope of Work </w:t>
      </w:r>
      <w:r w:rsidRPr="00792B81">
        <w:rPr>
          <w:u w:val="single"/>
        </w:rPr>
        <w:t>do not</w:t>
      </w:r>
      <w:r>
        <w:t xml:space="preserve"> have to be submitted for Legislative Council approval. These will be reported monthly to State Procurement and Legislative Council.</w:t>
      </w:r>
    </w:p>
    <w:p w14:paraId="6AB522E7" w14:textId="4208E996" w:rsidR="00792B81" w:rsidRDefault="00792B81" w:rsidP="00792B81">
      <w:pPr>
        <w:ind w:left="2160" w:hanging="2160"/>
      </w:pPr>
    </w:p>
    <w:p w14:paraId="6AF5E805" w14:textId="65F906A2" w:rsidR="00792B81" w:rsidRDefault="00792B81" w:rsidP="00792B81">
      <w:pPr>
        <w:ind w:left="2160" w:hanging="2160"/>
      </w:pPr>
      <w:r>
        <w:t>Required Forms</w:t>
      </w:r>
      <w:r>
        <w:tab/>
        <w:t xml:space="preserve">A new “Services Contract” form is being developed by State Procurement. Until that is </w:t>
      </w:r>
      <w:r w:rsidR="000E081A">
        <w:t>available</w:t>
      </w:r>
      <w:r>
        <w:t xml:space="preserve">, the existing PCS and TGS contract forms will be used. Required attachments remain the same. Please refer to the Procurement website for links to all forms: </w:t>
      </w:r>
      <w:hyperlink r:id="rId4" w:history="1">
        <w:r w:rsidRPr="00FC413A">
          <w:rPr>
            <w:rStyle w:val="Hyperlink"/>
          </w:rPr>
          <w:t>https://procurement.uark.edu/professional-contract-services.php</w:t>
        </w:r>
      </w:hyperlink>
      <w:r>
        <w:t>.</w:t>
      </w:r>
    </w:p>
    <w:p w14:paraId="1D80714F" w14:textId="6387B239" w:rsidR="001F34A9" w:rsidRDefault="001F34A9" w:rsidP="00792B81">
      <w:pPr>
        <w:ind w:left="2160" w:hanging="2160"/>
      </w:pPr>
    </w:p>
    <w:p w14:paraId="67CD1C55" w14:textId="6290838B" w:rsidR="001F34A9" w:rsidRDefault="001F34A9" w:rsidP="00792B81">
      <w:pPr>
        <w:ind w:left="2160" w:hanging="2160"/>
      </w:pPr>
      <w:r>
        <w:t>Further Information</w:t>
      </w:r>
      <w:r>
        <w:tab/>
        <w:t>A detailed synopsis of the new dollar limits</w:t>
      </w:r>
      <w:r w:rsidR="006A2881">
        <w:t>/</w:t>
      </w:r>
      <w:r>
        <w:t xml:space="preserve">requirements </w:t>
      </w:r>
      <w:bookmarkStart w:id="0" w:name="_GoBack"/>
      <w:bookmarkEnd w:id="0"/>
      <w:r>
        <w:t xml:space="preserve">is available at </w:t>
      </w:r>
      <w:hyperlink r:id="rId5" w:history="1">
        <w:r w:rsidRPr="00FC413A">
          <w:rPr>
            <w:rStyle w:val="Hyperlink"/>
          </w:rPr>
          <w:t>https://procurement.uark.edu/_resources/documents/PCS_Rewritten_2019.docx</w:t>
        </w:r>
      </w:hyperlink>
    </w:p>
    <w:p w14:paraId="7009CDC0" w14:textId="77777777" w:rsidR="001F34A9" w:rsidRDefault="001F34A9" w:rsidP="00792B81">
      <w:pPr>
        <w:ind w:left="2160" w:hanging="2160"/>
      </w:pPr>
    </w:p>
    <w:p w14:paraId="7CD38D6A" w14:textId="5AE523E0" w:rsidR="00792B81" w:rsidRDefault="00792B81" w:rsidP="00792B81">
      <w:pPr>
        <w:ind w:left="2160" w:hanging="2160"/>
      </w:pPr>
    </w:p>
    <w:p w14:paraId="239E38B2" w14:textId="74B91772" w:rsidR="00792B81" w:rsidRDefault="00792B81" w:rsidP="00792B81">
      <w:pPr>
        <w:ind w:left="2160" w:hanging="2160"/>
      </w:pPr>
    </w:p>
    <w:p w14:paraId="260B8BC1" w14:textId="77777777" w:rsidR="00792B81" w:rsidRDefault="00792B81" w:rsidP="00792B81">
      <w:pPr>
        <w:ind w:left="2160" w:hanging="2160"/>
      </w:pPr>
    </w:p>
    <w:p w14:paraId="46EEE82A" w14:textId="564D7D81" w:rsidR="00792B81" w:rsidRDefault="00792B81" w:rsidP="00792B81"/>
    <w:p w14:paraId="21895042" w14:textId="77777777" w:rsidR="00792B81" w:rsidRDefault="00792B81" w:rsidP="00792B81"/>
    <w:p w14:paraId="6CCF817E" w14:textId="6FA7ACFE" w:rsidR="00792B81" w:rsidRDefault="00792B81" w:rsidP="00792B81"/>
    <w:p w14:paraId="0EA46D9C" w14:textId="550DAB59" w:rsidR="00792B81" w:rsidRDefault="00792B81" w:rsidP="00792B81"/>
    <w:p w14:paraId="08735F96" w14:textId="77777777" w:rsidR="00792B81" w:rsidRDefault="00792B81" w:rsidP="00792B81"/>
    <w:p w14:paraId="49A7BE50" w14:textId="16742518" w:rsidR="00995155" w:rsidRDefault="00995155" w:rsidP="00995155">
      <w:pPr>
        <w:ind w:left="2160"/>
      </w:pPr>
      <w:r>
        <w:t xml:space="preserve"> </w:t>
      </w:r>
    </w:p>
    <w:p w14:paraId="7D460F83" w14:textId="03CE06DC" w:rsidR="00995155" w:rsidRDefault="00995155" w:rsidP="00995155">
      <w:pPr>
        <w:ind w:left="2160"/>
      </w:pPr>
    </w:p>
    <w:p w14:paraId="11E9D98D" w14:textId="77777777" w:rsidR="00995155" w:rsidRDefault="00995155" w:rsidP="00995155"/>
    <w:p w14:paraId="0F75958E" w14:textId="51B99E7B" w:rsidR="00E82B32" w:rsidRDefault="00E82B32">
      <w:r>
        <w:tab/>
      </w:r>
      <w:r>
        <w:tab/>
      </w:r>
      <w:r>
        <w:tab/>
      </w:r>
    </w:p>
    <w:sectPr w:rsidR="00E8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32"/>
    <w:rsid w:val="000E081A"/>
    <w:rsid w:val="001F34A9"/>
    <w:rsid w:val="00247CB8"/>
    <w:rsid w:val="0027177F"/>
    <w:rsid w:val="00356F6D"/>
    <w:rsid w:val="004E594A"/>
    <w:rsid w:val="005A31B2"/>
    <w:rsid w:val="00663931"/>
    <w:rsid w:val="006A2881"/>
    <w:rsid w:val="00792B81"/>
    <w:rsid w:val="00995155"/>
    <w:rsid w:val="00D915FF"/>
    <w:rsid w:val="00DA6511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5FD6"/>
  <w15:chartTrackingRefBased/>
  <w15:docId w15:val="{98360A4A-0A7E-423D-AE01-5BBF383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curement.uark.edu/_resources/documents/PCS_Rewritten_2019.docx" TargetMode="External"/><Relationship Id="rId4" Type="http://schemas.openxmlformats.org/officeDocument/2006/relationships/hyperlink" Target="https://procurement.uark.edu/professional-contract-serv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12</cp:revision>
  <dcterms:created xsi:type="dcterms:W3CDTF">2019-09-04T19:51:00Z</dcterms:created>
  <dcterms:modified xsi:type="dcterms:W3CDTF">2019-09-04T20:17:00Z</dcterms:modified>
</cp:coreProperties>
</file>