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4555C8">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Pr="00C4282E" w:rsidRDefault="001D4CB7" w:rsidP="00FB5938">
      <w:pPr>
        <w:pStyle w:val="NormalWeb"/>
        <w:spacing w:after="120" w:afterAutospacing="0"/>
        <w:divId w:val="247806842"/>
        <w:rPr>
          <w:rFonts w:ascii="Arial" w:hAnsi="Arial" w:cs="Arial"/>
          <w:bCs/>
        </w:rPr>
      </w:pPr>
      <w:r w:rsidRPr="00D77B1D">
        <w:rPr>
          <w:rStyle w:val="Strong"/>
          <w:rFonts w:ascii="Arial" w:hAnsi="Arial" w:cs="Arial"/>
        </w:rPr>
        <w:t>Date:</w:t>
      </w:r>
      <w:r w:rsidRPr="00D77B1D">
        <w:rPr>
          <w:rFonts w:ascii="Arial" w:hAnsi="Arial" w:cs="Arial"/>
        </w:rPr>
        <w:t xml:space="preserve"> </w:t>
      </w:r>
      <w:r w:rsidR="000F6D5A">
        <w:rPr>
          <w:rFonts w:ascii="Arial" w:hAnsi="Arial" w:cs="Arial"/>
        </w:rPr>
        <w:t>February 8, 2012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0F6D5A">
        <w:rPr>
          <w:rFonts w:ascii="Arial" w:hAnsi="Arial" w:cs="Arial"/>
        </w:rPr>
        <w:t xml:space="preserve">Dorado Redcell </w:t>
      </w:r>
      <w:r w:rsidR="00145022">
        <w:rPr>
          <w:rFonts w:ascii="Arial" w:hAnsi="Arial" w:cs="Arial"/>
        </w:rPr>
        <w:t>Storage</w:t>
      </w:r>
      <w:r w:rsidR="00D05991">
        <w:rPr>
          <w:rFonts w:ascii="Arial" w:hAnsi="Arial" w:cs="Arial"/>
        </w:rPr>
        <w:t xml:space="preserve"> Commander</w:t>
      </w:r>
      <w:r w:rsidR="000F6D5A">
        <w:rPr>
          <w:rFonts w:ascii="Arial" w:hAnsi="Arial" w:cs="Arial"/>
        </w:rPr>
        <w:t xml:space="preserve"> </w:t>
      </w:r>
      <w:r w:rsidR="00145022">
        <w:rPr>
          <w:rFonts w:ascii="Arial" w:hAnsi="Arial" w:cs="Arial"/>
        </w:rPr>
        <w:t xml:space="preserve">Array </w:t>
      </w:r>
      <w:r w:rsidR="000F6D5A">
        <w:rPr>
          <w:rFonts w:ascii="Arial" w:hAnsi="Arial" w:cs="Arial"/>
        </w:rPr>
        <w:t>7.1</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w:t>
      </w:r>
      <w:r w:rsidR="000F6D5A">
        <w:rPr>
          <w:rStyle w:val="Strong"/>
          <w:rFonts w:ascii="Arial" w:hAnsi="Arial" w:cs="Arial"/>
          <w:b w:val="0"/>
        </w:rPr>
        <w:t xml:space="preserve">Jim Souders +1425 283-1906/Jsouders@doradosoftware.com </w:t>
      </w:r>
      <w:r w:rsidR="00C4282E">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0F6D5A">
            <w:pPr>
              <w:spacing w:before="100" w:beforeAutospacing="1" w:after="100" w:afterAutospacing="1"/>
              <w:rPr>
                <w:rFonts w:ascii="Arial" w:hAnsi="Arial" w:cs="Arial"/>
                <w:highlight w:val="yellow"/>
              </w:rPr>
            </w:pPr>
            <w:r>
              <w:rPr>
                <w:rFonts w:ascii="Arial" w:hAnsi="Arial" w:cs="Arial"/>
              </w:rPr>
              <w:t xml:space="preserve"> </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4555C8"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2" w:name="softwaredetails"/>
      <w:r w:rsidR="006B18EB"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6B18EB" w:rsidRPr="00D77B1D">
        <w:rPr>
          <w:rFonts w:ascii="Arial" w:hAnsi="Arial" w:cs="Arial"/>
        </w:rPr>
        <w:fldChar w:fldCharType="separate"/>
      </w:r>
      <w:r w:rsidR="009910E4" w:rsidRPr="009910E4">
        <w:rPr>
          <w:rStyle w:val="Hyperlink"/>
        </w:rPr>
        <w:t>../../../../Local Settings/Temporary Internet Files/OLK42/VPAT.html</w:t>
      </w:r>
      <w:r w:rsidR="006B18EB" w:rsidRPr="00D77B1D">
        <w:rPr>
          <w:rFonts w:ascii="Arial" w:hAnsi="Arial" w:cs="Arial"/>
        </w:rPr>
        <w:fldChar w:fldCharType="end"/>
      </w:r>
      <w:bookmarkEnd w:id="2"/>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744C18">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(d) Sufficient information about a </w:t>
            </w:r>
            <w:r w:rsidRPr="00D77B1D">
              <w:rPr>
                <w:rFonts w:ascii="Arial" w:hAnsi="Arial" w:cs="Arial"/>
              </w:rPr>
              <w:lastRenderedPageBreak/>
              <w:t>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0C6CE7">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 xml:space="preserve">(k) Software shall not use flashing or blinking text, objects, or other elements having a flash or blink frequency greater than 2 Hz and </w:t>
            </w:r>
            <w:r w:rsidRPr="00C00339">
              <w:rPr>
                <w:rFonts w:ascii="Arial" w:hAnsi="Arial" w:cs="Arial"/>
              </w:rPr>
              <w:lastRenderedPageBreak/>
              <w:t>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0F6D5A">
            <w:pPr>
              <w:spacing w:before="100" w:beforeAutospacing="1" w:after="100" w:afterAutospacing="1"/>
              <w:rPr>
                <w:rFonts w:ascii="Arial" w:hAnsi="Arial" w:cs="Arial"/>
              </w:rPr>
            </w:pPr>
            <w:r>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bl>
    <w:p w:rsidR="00C4282E" w:rsidRDefault="004555C8">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3" w:name="webdetails"/>
      <w:r w:rsidR="006B18EB"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6B18EB" w:rsidRPr="00D77B1D">
        <w:rPr>
          <w:rFonts w:ascii="Arial" w:hAnsi="Arial" w:cs="Arial"/>
        </w:rPr>
        <w:fldChar w:fldCharType="separate"/>
      </w:r>
      <w:r w:rsidR="009910E4" w:rsidRPr="009910E4">
        <w:rPr>
          <w:rStyle w:val="Hyperlink"/>
        </w:rPr>
        <w:t>../../../../Local Settings/Temporary Internet Files/OLK42/VPAT.html</w:t>
      </w:r>
      <w:r w:rsidR="006B18EB" w:rsidRPr="00D77B1D">
        <w:rPr>
          <w:rFonts w:ascii="Arial" w:hAnsi="Arial" w:cs="Arial"/>
        </w:rPr>
        <w:fldChar w:fldCharType="end"/>
      </w:r>
      <w:bookmarkEnd w:id="3"/>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67F1E" w:rsidP="00D67F1E">
            <w:pPr>
              <w:spacing w:before="100" w:beforeAutospacing="1" w:after="100" w:afterAutospacing="1"/>
              <w:rPr>
                <w:rFonts w:ascii="Arial" w:hAnsi="Arial" w:cs="Arial"/>
              </w:rPr>
            </w:pPr>
            <w:r w:rsidRPr="00D67F1E">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F4C2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1D4CB7">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0F6D5A" w:rsidP="00885DCC">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F0528A">
            <w:pPr>
              <w:spacing w:before="100" w:beforeAutospacing="1" w:after="100" w:afterAutospacing="1"/>
              <w:rPr>
                <w:rFonts w:ascii="Arial" w:hAnsi="Arial" w:cs="Arial"/>
              </w:rPr>
            </w:pPr>
            <w:r>
              <w:rPr>
                <w:rFonts w:ascii="Arial" w:hAnsi="Arial" w:cs="Arial"/>
              </w:rPr>
              <w:t>Fully Supported</w:t>
            </w:r>
            <w:r w:rsidR="00F0528A" w:rsidRPr="00F0528A">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4F1B1B">
            <w:pPr>
              <w:spacing w:before="100" w:beforeAutospacing="1" w:after="100" w:afterAutospacing="1"/>
              <w:rPr>
                <w:rFonts w:ascii="Arial" w:hAnsi="Arial" w:cs="Arial"/>
              </w:rPr>
            </w:pPr>
            <w:r>
              <w:rPr>
                <w:rFonts w:ascii="Arial" w:hAnsi="Arial" w:cs="Arial"/>
              </w:rPr>
              <w:t>Fully Supported</w:t>
            </w:r>
            <w:r w:rsidR="004F1B1B" w:rsidRPr="004F1B1B">
              <w:rPr>
                <w:rFonts w:ascii="Arial" w:hAnsi="Arial" w:cs="Arial"/>
              </w:rPr>
              <w:t>.</w:t>
            </w:r>
            <w:r w:rsidR="004F1B1B"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Fully supported.</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 xml:space="preserve">Text only versions of the web-based applications are not provided.  However, any image, icon, etc. only supplements the text on the screen; it is not the primary or sole source of the information.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bookmarkStart w:id="4"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(o) A method shall be provided that </w:t>
            </w:r>
            <w:r w:rsidRPr="00D77B1D">
              <w:rPr>
                <w:rFonts w:ascii="Arial" w:hAnsi="Arial" w:cs="Arial"/>
              </w:rPr>
              <w:lastRenderedPageBreak/>
              <w:t xml:space="preserve">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bookmarkEnd w:id="4"/>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4555C8">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telecommunicationsdetails"/>
      <w:r w:rsidR="006B18EB"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6B18EB" w:rsidRPr="00D77B1D">
        <w:rPr>
          <w:rFonts w:ascii="Arial" w:hAnsi="Arial" w:cs="Arial"/>
        </w:rPr>
        <w:fldChar w:fldCharType="separate"/>
      </w:r>
      <w:r w:rsidR="009910E4" w:rsidRPr="009910E4">
        <w:rPr>
          <w:rStyle w:val="Hyperlink"/>
        </w:rPr>
        <w:t>../../../../Local Settings/Temporary Internet Files/OLK42/VPAT.html</w:t>
      </w:r>
      <w:r w:rsidR="006B18EB" w:rsidRPr="00D77B1D">
        <w:rPr>
          <w:rFonts w:ascii="Arial" w:hAnsi="Arial" w:cs="Arial"/>
        </w:rPr>
        <w:fldChar w:fldCharType="end"/>
      </w:r>
      <w:bookmarkEnd w:id="5"/>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4555C8">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videodetails"/>
      <w:r w:rsidR="006B18EB"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6B18EB" w:rsidRPr="00D77B1D">
        <w:rPr>
          <w:rFonts w:ascii="Arial" w:hAnsi="Arial" w:cs="Arial"/>
        </w:rPr>
        <w:fldChar w:fldCharType="separate"/>
      </w:r>
      <w:r w:rsidR="009910E4" w:rsidRPr="009910E4">
        <w:rPr>
          <w:rStyle w:val="Hyperlink"/>
        </w:rPr>
        <w:t>../../../../Local Settings/Temporary Internet Files/OLK42/VPAT.html</w:t>
      </w:r>
      <w:r w:rsidR="006B18EB" w:rsidRPr="00D77B1D">
        <w:rPr>
          <w:rFonts w:ascii="Arial" w:hAnsi="Arial" w:cs="Arial"/>
        </w:rPr>
        <w:fldChar w:fldCharType="end"/>
      </w:r>
      <w:bookmarkEnd w:id="6"/>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4555C8">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selfcontaineddetails"/>
      <w:r w:rsidR="006B18EB"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6B18EB" w:rsidRPr="00D77B1D">
        <w:rPr>
          <w:rFonts w:ascii="Arial" w:hAnsi="Arial" w:cs="Arial"/>
        </w:rPr>
        <w:fldChar w:fldCharType="separate"/>
      </w:r>
      <w:r w:rsidR="009910E4" w:rsidRPr="009910E4">
        <w:rPr>
          <w:rStyle w:val="Hyperlink"/>
        </w:rPr>
        <w:t>../../../../Local Settings/Temporary Internet Files/OLK42/VPAT.html</w:t>
      </w:r>
      <w:r w:rsidR="006B18EB"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4555C8">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desktopsdetails"/>
      <w:r w:rsidR="006B18EB"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6B18EB" w:rsidRPr="00D77B1D">
        <w:rPr>
          <w:rFonts w:ascii="Arial" w:hAnsi="Arial" w:cs="Arial"/>
        </w:rPr>
        <w:fldChar w:fldCharType="separate"/>
      </w:r>
      <w:r w:rsidR="009910E4" w:rsidRPr="009910E4">
        <w:rPr>
          <w:rStyle w:val="Hyperlink"/>
        </w:rPr>
        <w:t>../../../../Local Settings/Temporary Internet Files/OLK42/VPAT.html</w:t>
      </w:r>
      <w:r w:rsidR="006B18EB" w:rsidRPr="00D77B1D">
        <w:rPr>
          <w:rFonts w:ascii="Arial" w:hAnsi="Arial" w:cs="Arial"/>
        </w:rPr>
        <w:fldChar w:fldCharType="end"/>
      </w:r>
      <w:bookmarkEnd w:id="8"/>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4555C8">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functionaldetails"/>
      <w:r w:rsidR="006B18EB"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6B18EB" w:rsidRPr="00D77B1D">
        <w:rPr>
          <w:rFonts w:ascii="Arial" w:hAnsi="Arial" w:cs="Arial"/>
        </w:rPr>
        <w:fldChar w:fldCharType="separate"/>
      </w:r>
      <w:r w:rsidR="009910E4" w:rsidRPr="009910E4">
        <w:rPr>
          <w:rStyle w:val="Hyperlink"/>
        </w:rPr>
        <w:t>../../../../Local Settings/Temporary Internet Files/OLK42/VPAT.html</w:t>
      </w:r>
      <w:r w:rsidR="006B18EB" w:rsidRPr="00D77B1D">
        <w:rPr>
          <w:rFonts w:ascii="Arial" w:hAnsi="Arial" w:cs="Arial"/>
        </w:rPr>
        <w:fldChar w:fldCharType="end"/>
      </w:r>
      <w:bookmarkEnd w:id="9"/>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0106B4"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bl>
    <w:p w:rsidR="00C4282E" w:rsidRDefault="004555C8">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10" w:name="informationdetails"/>
      <w:r w:rsidR="006B18EB"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6B18EB" w:rsidRPr="00D77B1D">
        <w:rPr>
          <w:rFonts w:ascii="Arial" w:hAnsi="Arial" w:cs="Arial"/>
        </w:rPr>
        <w:fldChar w:fldCharType="separate"/>
      </w:r>
      <w:r w:rsidR="009910E4" w:rsidRPr="009910E4">
        <w:rPr>
          <w:rStyle w:val="Hyperlink"/>
        </w:rPr>
        <w:t>../../../../Local Settings/Temporary Internet Files/OLK42/VPAT.html</w:t>
      </w:r>
      <w:r w:rsidR="006B18EB" w:rsidRPr="00D77B1D">
        <w:rPr>
          <w:rFonts w:ascii="Arial" w:hAnsi="Arial" w:cs="Arial"/>
        </w:rPr>
        <w:fldChar w:fldCharType="end"/>
      </w:r>
      <w:bookmarkEnd w:id="10"/>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106B4">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bl>
    <w:p w:rsidR="001D4CB7" w:rsidRPr="00D77B1D" w:rsidRDefault="004555C8">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rsidSect="006B18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B0" w:rsidRDefault="00FE19B0" w:rsidP="000F6D5A">
      <w:r>
        <w:separator/>
      </w:r>
    </w:p>
  </w:endnote>
  <w:endnote w:type="continuationSeparator" w:id="0">
    <w:p w:rsidR="00FE19B0" w:rsidRDefault="00FE19B0" w:rsidP="000F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B0" w:rsidRDefault="00FE19B0" w:rsidP="000F6D5A">
      <w:r>
        <w:separator/>
      </w:r>
    </w:p>
  </w:footnote>
  <w:footnote w:type="continuationSeparator" w:id="0">
    <w:p w:rsidR="00FE19B0" w:rsidRDefault="00FE19B0" w:rsidP="000F6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10C2"/>
    <w:rsid w:val="000106B4"/>
    <w:rsid w:val="000C6CE7"/>
    <w:rsid w:val="000F6D5A"/>
    <w:rsid w:val="001079C1"/>
    <w:rsid w:val="00145022"/>
    <w:rsid w:val="001D4CB7"/>
    <w:rsid w:val="00221FAE"/>
    <w:rsid w:val="002A2506"/>
    <w:rsid w:val="002D1C99"/>
    <w:rsid w:val="00322111"/>
    <w:rsid w:val="00362EA1"/>
    <w:rsid w:val="003F5D1E"/>
    <w:rsid w:val="004555C8"/>
    <w:rsid w:val="0046216D"/>
    <w:rsid w:val="004F1B1B"/>
    <w:rsid w:val="005C58C9"/>
    <w:rsid w:val="005C7090"/>
    <w:rsid w:val="00603458"/>
    <w:rsid w:val="006110C2"/>
    <w:rsid w:val="00631241"/>
    <w:rsid w:val="006A7026"/>
    <w:rsid w:val="006B18EB"/>
    <w:rsid w:val="00744C18"/>
    <w:rsid w:val="00790042"/>
    <w:rsid w:val="007E616B"/>
    <w:rsid w:val="008068EB"/>
    <w:rsid w:val="00873229"/>
    <w:rsid w:val="00885DCC"/>
    <w:rsid w:val="008B4D4A"/>
    <w:rsid w:val="009910E4"/>
    <w:rsid w:val="009F3FC5"/>
    <w:rsid w:val="00A25F6B"/>
    <w:rsid w:val="00A6513F"/>
    <w:rsid w:val="00AA5157"/>
    <w:rsid w:val="00B735ED"/>
    <w:rsid w:val="00BB141D"/>
    <w:rsid w:val="00BD0F17"/>
    <w:rsid w:val="00C00339"/>
    <w:rsid w:val="00C4282E"/>
    <w:rsid w:val="00D05991"/>
    <w:rsid w:val="00D55829"/>
    <w:rsid w:val="00D55F17"/>
    <w:rsid w:val="00D61464"/>
    <w:rsid w:val="00D63F9A"/>
    <w:rsid w:val="00D67F1E"/>
    <w:rsid w:val="00D67F40"/>
    <w:rsid w:val="00D77B1D"/>
    <w:rsid w:val="00DE46A9"/>
    <w:rsid w:val="00DF42A7"/>
    <w:rsid w:val="00DF4C29"/>
    <w:rsid w:val="00F0528A"/>
    <w:rsid w:val="00F75046"/>
    <w:rsid w:val="00F7577F"/>
    <w:rsid w:val="00FB5938"/>
    <w:rsid w:val="00FE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8EB"/>
    <w:rPr>
      <w:sz w:val="24"/>
      <w:szCs w:val="24"/>
    </w:rPr>
  </w:style>
  <w:style w:type="paragraph" w:styleId="Heading2">
    <w:name w:val="heading 2"/>
    <w:basedOn w:val="Normal"/>
    <w:qFormat/>
    <w:rsid w:val="006B18E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18EB"/>
    <w:rPr>
      <w:color w:val="0000FF"/>
      <w:u w:val="single"/>
    </w:rPr>
  </w:style>
  <w:style w:type="character" w:styleId="FollowedHyperlink">
    <w:name w:val="FollowedHyperlink"/>
    <w:basedOn w:val="DefaultParagraphFont"/>
    <w:rsid w:val="006B18EB"/>
    <w:rPr>
      <w:color w:val="0000FF"/>
      <w:u w:val="single"/>
    </w:rPr>
  </w:style>
  <w:style w:type="paragraph" w:styleId="NormalWeb">
    <w:name w:val="Normal (Web)"/>
    <w:basedOn w:val="Normal"/>
    <w:rsid w:val="006B18EB"/>
    <w:pPr>
      <w:spacing w:before="100" w:beforeAutospacing="1" w:after="100" w:afterAutospacing="1"/>
    </w:pPr>
  </w:style>
  <w:style w:type="character" w:styleId="Strong">
    <w:name w:val="Strong"/>
    <w:basedOn w:val="DefaultParagraphFont"/>
    <w:qFormat/>
    <w:rsid w:val="006B18EB"/>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 w:type="paragraph" w:styleId="Header">
    <w:name w:val="header"/>
    <w:basedOn w:val="Normal"/>
    <w:link w:val="HeaderChar"/>
    <w:rsid w:val="000F6D5A"/>
    <w:pPr>
      <w:tabs>
        <w:tab w:val="center" w:pos="4680"/>
        <w:tab w:val="right" w:pos="9360"/>
      </w:tabs>
    </w:pPr>
  </w:style>
  <w:style w:type="character" w:customStyle="1" w:styleId="HeaderChar">
    <w:name w:val="Header Char"/>
    <w:basedOn w:val="DefaultParagraphFont"/>
    <w:link w:val="Header"/>
    <w:rsid w:val="000F6D5A"/>
    <w:rPr>
      <w:sz w:val="24"/>
      <w:szCs w:val="24"/>
    </w:rPr>
  </w:style>
  <w:style w:type="paragraph" w:styleId="Footer">
    <w:name w:val="footer"/>
    <w:basedOn w:val="Normal"/>
    <w:link w:val="FooterChar"/>
    <w:rsid w:val="000F6D5A"/>
    <w:pPr>
      <w:tabs>
        <w:tab w:val="center" w:pos="4680"/>
        <w:tab w:val="right" w:pos="9360"/>
      </w:tabs>
    </w:pPr>
  </w:style>
  <w:style w:type="character" w:customStyle="1" w:styleId="FooterChar">
    <w:name w:val="Footer Char"/>
    <w:basedOn w:val="DefaultParagraphFont"/>
    <w:link w:val="Footer"/>
    <w:rsid w:val="000F6D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 w:type="paragraph" w:styleId="Header">
    <w:name w:val="header"/>
    <w:basedOn w:val="Normal"/>
    <w:link w:val="HeaderChar"/>
    <w:rsid w:val="000F6D5A"/>
    <w:pPr>
      <w:tabs>
        <w:tab w:val="center" w:pos="4680"/>
        <w:tab w:val="right" w:pos="9360"/>
      </w:tabs>
    </w:pPr>
  </w:style>
  <w:style w:type="character" w:customStyle="1" w:styleId="HeaderChar">
    <w:name w:val="Header Char"/>
    <w:basedOn w:val="DefaultParagraphFont"/>
    <w:link w:val="Header"/>
    <w:rsid w:val="000F6D5A"/>
    <w:rPr>
      <w:sz w:val="24"/>
      <w:szCs w:val="24"/>
    </w:rPr>
  </w:style>
  <w:style w:type="paragraph" w:styleId="Footer">
    <w:name w:val="footer"/>
    <w:basedOn w:val="Normal"/>
    <w:link w:val="FooterChar"/>
    <w:rsid w:val="000F6D5A"/>
    <w:pPr>
      <w:tabs>
        <w:tab w:val="center" w:pos="4680"/>
        <w:tab w:val="right" w:pos="9360"/>
      </w:tabs>
    </w:pPr>
  </w:style>
  <w:style w:type="character" w:customStyle="1" w:styleId="FooterChar">
    <w:name w:val="Footer Char"/>
    <w:basedOn w:val="DefaultParagraphFont"/>
    <w:link w:val="Footer"/>
    <w:rsid w:val="000F6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3223</Words>
  <Characters>20415</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23591</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cp:lastPrinted>2012-02-08T19:52:00Z</cp:lastPrinted>
  <dcterms:created xsi:type="dcterms:W3CDTF">2014-01-22T18:57:00Z</dcterms:created>
  <dcterms:modified xsi:type="dcterms:W3CDTF">2014-01-22T18:57:00Z</dcterms:modified>
</cp:coreProperties>
</file>